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F" w:rsidRDefault="00E21685" w:rsidP="007A1F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6137910</wp:posOffset>
            </wp:positionH>
            <wp:positionV relativeFrom="paragraph">
              <wp:posOffset>-7620</wp:posOffset>
            </wp:positionV>
            <wp:extent cx="1790700" cy="1524000"/>
            <wp:effectExtent l="19050" t="0" r="0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899" w:rsidRDefault="00F72BDC" w:rsidP="00E21685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5066B" w:rsidRDefault="00F72BDC" w:rsidP="00E21685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A5066B" w:rsidRDefault="00F72BDC" w:rsidP="00E21685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</w:t>
      </w:r>
      <w:r w:rsidR="00A5066B">
        <w:rPr>
          <w:rFonts w:ascii="Times New Roman" w:hAnsi="Times New Roman" w:cs="Times New Roman"/>
          <w:sz w:val="24"/>
          <w:szCs w:val="24"/>
        </w:rPr>
        <w:t xml:space="preserve">Детский сад№ </w:t>
      </w:r>
      <w:r w:rsidR="0023645A">
        <w:rPr>
          <w:rFonts w:ascii="Times New Roman" w:hAnsi="Times New Roman" w:cs="Times New Roman"/>
          <w:sz w:val="24"/>
          <w:szCs w:val="24"/>
        </w:rPr>
        <w:t>33</w:t>
      </w:r>
      <w:r w:rsidR="00A5066B">
        <w:rPr>
          <w:rFonts w:ascii="Times New Roman" w:hAnsi="Times New Roman" w:cs="Times New Roman"/>
          <w:sz w:val="24"/>
          <w:szCs w:val="24"/>
        </w:rPr>
        <w:t xml:space="preserve"> «</w:t>
      </w:r>
      <w:r w:rsidR="0023645A">
        <w:rPr>
          <w:rFonts w:ascii="Times New Roman" w:hAnsi="Times New Roman" w:cs="Times New Roman"/>
          <w:sz w:val="24"/>
          <w:szCs w:val="24"/>
        </w:rPr>
        <w:t>Радуга</w:t>
      </w:r>
      <w:r w:rsidR="00A5066B">
        <w:rPr>
          <w:rFonts w:ascii="Times New Roman" w:hAnsi="Times New Roman" w:cs="Times New Roman"/>
          <w:sz w:val="24"/>
          <w:szCs w:val="24"/>
        </w:rPr>
        <w:t>»</w:t>
      </w:r>
    </w:p>
    <w:p w:rsidR="00F72BDC" w:rsidRDefault="00F72BDC" w:rsidP="00E21685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3645A">
        <w:rPr>
          <w:rFonts w:ascii="Times New Roman" w:hAnsi="Times New Roman" w:cs="Times New Roman"/>
          <w:sz w:val="24"/>
          <w:szCs w:val="24"/>
        </w:rPr>
        <w:t>И.И. Ковалева</w:t>
      </w:r>
    </w:p>
    <w:p w:rsidR="00F72BDC" w:rsidRPr="00EE45DF" w:rsidRDefault="00F72BDC" w:rsidP="00E21685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</w:t>
      </w:r>
      <w:r w:rsidR="00800E89">
        <w:rPr>
          <w:rFonts w:ascii="Times New Roman" w:hAnsi="Times New Roman" w:cs="Times New Roman"/>
          <w:sz w:val="24"/>
          <w:szCs w:val="24"/>
        </w:rPr>
        <w:t>09</w:t>
      </w:r>
      <w:r w:rsidRPr="00F72BDC">
        <w:rPr>
          <w:rFonts w:ascii="Times New Roman" w:hAnsi="Times New Roman" w:cs="Times New Roman"/>
          <w:sz w:val="24"/>
          <w:szCs w:val="24"/>
        </w:rPr>
        <w:t>.0</w:t>
      </w:r>
      <w:r w:rsidR="00A5066B">
        <w:rPr>
          <w:rFonts w:ascii="Times New Roman" w:hAnsi="Times New Roman" w:cs="Times New Roman"/>
          <w:sz w:val="24"/>
          <w:szCs w:val="24"/>
        </w:rPr>
        <w:t>1</w:t>
      </w:r>
      <w:r w:rsidRPr="00F72BDC">
        <w:rPr>
          <w:rFonts w:ascii="Times New Roman" w:hAnsi="Times New Roman" w:cs="Times New Roman"/>
          <w:sz w:val="24"/>
          <w:szCs w:val="24"/>
        </w:rPr>
        <w:t>.20</w:t>
      </w:r>
      <w:r w:rsidR="00A5066B">
        <w:rPr>
          <w:rFonts w:ascii="Times New Roman" w:hAnsi="Times New Roman" w:cs="Times New Roman"/>
          <w:sz w:val="24"/>
          <w:szCs w:val="24"/>
        </w:rPr>
        <w:t>2</w:t>
      </w:r>
      <w:r w:rsidR="0023645A">
        <w:rPr>
          <w:rFonts w:ascii="Times New Roman" w:hAnsi="Times New Roman" w:cs="Times New Roman"/>
          <w:sz w:val="24"/>
          <w:szCs w:val="24"/>
        </w:rPr>
        <w:t>5</w:t>
      </w:r>
      <w:r w:rsidR="00A5066B">
        <w:rPr>
          <w:rFonts w:ascii="Times New Roman" w:hAnsi="Times New Roman" w:cs="Times New Roman"/>
          <w:sz w:val="24"/>
          <w:szCs w:val="24"/>
        </w:rPr>
        <w:t xml:space="preserve"> № </w:t>
      </w:r>
      <w:r w:rsidR="0023645A">
        <w:rPr>
          <w:rFonts w:ascii="Times New Roman" w:hAnsi="Times New Roman" w:cs="Times New Roman"/>
          <w:sz w:val="24"/>
          <w:szCs w:val="24"/>
        </w:rPr>
        <w:t>28</w:t>
      </w:r>
      <w:r w:rsidR="00A5066B">
        <w:rPr>
          <w:rFonts w:ascii="Times New Roman" w:hAnsi="Times New Roman" w:cs="Times New Roman"/>
          <w:sz w:val="24"/>
          <w:szCs w:val="24"/>
        </w:rPr>
        <w:t>-ОД</w:t>
      </w: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DCD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D20597" w:rsidRPr="008C374D" w:rsidRDefault="00A5066B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</w:t>
      </w:r>
      <w:r w:rsidRPr="00A5066B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23645A">
        <w:rPr>
          <w:rFonts w:ascii="Times New Roman" w:hAnsi="Times New Roman" w:cs="Times New Roman"/>
          <w:b/>
          <w:sz w:val="24"/>
          <w:szCs w:val="24"/>
        </w:rPr>
        <w:t>33 «Радуга</w:t>
      </w:r>
      <w:bookmarkStart w:id="0" w:name="_GoBack"/>
      <w:bookmarkEnd w:id="0"/>
      <w:r w:rsidRPr="00A5066B">
        <w:rPr>
          <w:rFonts w:ascii="Times New Roman" w:hAnsi="Times New Roman" w:cs="Times New Roman"/>
          <w:b/>
          <w:sz w:val="24"/>
          <w:szCs w:val="24"/>
        </w:rPr>
        <w:t>»</w:t>
      </w:r>
    </w:p>
    <w:p w:rsidR="008D7C50" w:rsidRPr="008C374D" w:rsidRDefault="008D7C50" w:rsidP="007A1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60"/>
        <w:gridCol w:w="2809"/>
        <w:gridCol w:w="1842"/>
        <w:gridCol w:w="3969"/>
        <w:gridCol w:w="1276"/>
        <w:gridCol w:w="4394"/>
      </w:tblGrid>
      <w:tr w:rsidR="002034D6" w:rsidRPr="007A1F48" w:rsidTr="008A3948">
        <w:tc>
          <w:tcPr>
            <w:tcW w:w="560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842" w:type="dxa"/>
          </w:tcPr>
          <w:p w:rsidR="008D7C50" w:rsidRPr="007A1F48" w:rsidRDefault="00E6472C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4394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8A3948" w:rsidRPr="007A1F48" w:rsidTr="008A3948">
        <w:tc>
          <w:tcPr>
            <w:tcW w:w="560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09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локальных нормативных актов</w:t>
            </w:r>
          </w:p>
        </w:tc>
        <w:tc>
          <w:tcPr>
            <w:tcW w:w="1842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локальных нормативных актов, содержащих коррупциогенные факторы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разработке, разработка, согласование проектов локальных нормативных актов в целях создания преференций для определенного круга субъектов.</w:t>
            </w:r>
          </w:p>
        </w:tc>
        <w:tc>
          <w:tcPr>
            <w:tcW w:w="1276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Нормативное регулирование порядка, способа и сроков совершения действий работником учреждения при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лениикоррупционно-опасной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функции;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  Привлечение к разработке проектов локальных нормативных актов институтов гражданского общества в формах обсуждения, создания совместных рабочих групп;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Разъяснение работникам учреждения: 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1750B0" w:rsidRPr="007A1F48" w:rsidTr="008A3948">
        <w:tc>
          <w:tcPr>
            <w:tcW w:w="560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09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договорной работы (правовая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экспе-ртиза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догово-ров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(соглашений),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зак-лючаемых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уч-реждения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; подготовка по ним заключений,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замеча-ний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предложений;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мо-ниторинг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(соглашений))</w:t>
            </w:r>
          </w:p>
        </w:tc>
        <w:tc>
          <w:tcPr>
            <w:tcW w:w="1842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3969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276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 Нормативное регулирование порядка согласования договоров (соглашений);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Исключение необходимости личного взаимодействия (общения) работников учреждения с гражданами 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представи-телями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Разъяснение работникам учреждения: 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сооб-щить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нанимателя о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скло-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нении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его к совершению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коррупционно-го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1750B0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негативного отношения к поведению должностных лиц, работ-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133E4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1842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96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7C50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>ионная открытость ДОУ,</w:t>
            </w:r>
          </w:p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политики ДОУ,</w:t>
            </w:r>
          </w:p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Деятельность ДОУ</w:t>
            </w:r>
          </w:p>
        </w:tc>
        <w:tc>
          <w:tcPr>
            <w:tcW w:w="1842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Педагоги, работники ДОУ</w:t>
            </w:r>
          </w:p>
        </w:tc>
        <w:tc>
          <w:tcPr>
            <w:tcW w:w="396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средств, неформальные платежи, частное репетиторство, составление или заполнение справок.</w:t>
            </w:r>
          </w:p>
        </w:tc>
        <w:tc>
          <w:tcPr>
            <w:tcW w:w="1276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BB447F" w:rsidRPr="007A1F48" w:rsidRDefault="00BB447F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ДОУ,</w:t>
            </w:r>
          </w:p>
          <w:p w:rsidR="00BB447F" w:rsidRPr="007A1F48" w:rsidRDefault="00BB447F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 антикоррупционной политики ДОУ,</w:t>
            </w:r>
          </w:p>
          <w:p w:rsidR="00BB447F" w:rsidRPr="007A1F48" w:rsidRDefault="00BB447F" w:rsidP="007A1F4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1842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преимуществ (протекционизм, семейственность) для поступления на работу в ДОУ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1842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7045C8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1276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1842" w:type="dxa"/>
          </w:tcPr>
          <w:p w:rsidR="008D7C50" w:rsidRPr="007A1F48" w:rsidRDefault="00133E4E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7045C8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обращений граждан и юридических лиц.Требование от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 ин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предоставление которой не 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РФ</w:t>
            </w:r>
          </w:p>
        </w:tc>
        <w:tc>
          <w:tcPr>
            <w:tcW w:w="1276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рассмотрения обращений граждан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органах власти и </w:t>
            </w:r>
            <w:r w:rsidR="001A2C12" w:rsidRPr="007A1F48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правоохранительными органами </w:t>
            </w:r>
            <w:r w:rsidR="001A2C12" w:rsidRPr="007A1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организациями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0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деятельности.</w:t>
            </w:r>
          </w:p>
        </w:tc>
        <w:tc>
          <w:tcPr>
            <w:tcW w:w="1842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276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D520EE" w:rsidRPr="007A1F48" w:rsidRDefault="00BB447F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Ознакомление с нормативными доку</w:t>
            </w:r>
            <w:r w:rsidR="00D520E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ментами, регламентирующими вопросы предупреждения и противодействия коррупции в ДОУ. </w:t>
            </w:r>
          </w:p>
          <w:p w:rsidR="00BB447F" w:rsidRPr="007A1F48" w:rsidRDefault="00BB447F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о мерах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D520E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тственности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D520E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09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842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969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</w:t>
            </w:r>
          </w:p>
        </w:tc>
        <w:tc>
          <w:tcPr>
            <w:tcW w:w="1276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BB447F" w:rsidRPr="007A1F48" w:rsidRDefault="00EC34DB" w:rsidP="007A1F4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работы по контролю за деятельностью структурных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подразде-лений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ЦОФ.             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842" w:type="dxa"/>
          </w:tcPr>
          <w:p w:rsidR="008D7C50" w:rsidRPr="007A1F48" w:rsidRDefault="00800E89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DC1BF5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в полном объеме в случае, когда сотрудник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отсутствовал на рабочем месте</w:t>
            </w:r>
          </w:p>
        </w:tc>
        <w:tc>
          <w:tcPr>
            <w:tcW w:w="1276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ртной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установлению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мулирующих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выплат работникам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средств на оплату тру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да в строгом соответствии с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 труда работников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ответственные лица</w:t>
            </w:r>
          </w:p>
        </w:tc>
        <w:tc>
          <w:tcPr>
            <w:tcW w:w="396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4394" w:type="dxa"/>
          </w:tcPr>
          <w:p w:rsidR="008C7755" w:rsidRPr="007A1F48" w:rsidRDefault="008C7755" w:rsidP="007A1F48">
            <w:pPr>
              <w:pStyle w:val="a4"/>
              <w:numPr>
                <w:ilvl w:val="0"/>
                <w:numId w:val="9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решений,</w:t>
            </w:r>
          </w:p>
          <w:p w:rsidR="008C7755" w:rsidRPr="007A1F48" w:rsidRDefault="008C775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1842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воспитанников в ДОУ с нарушением действующего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актов ДОУ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8D7C50" w:rsidRPr="007A1F48" w:rsidRDefault="006310D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Привлечение дополни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тельных финансовых средств, связанное с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лучениемнеобоснован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выгод за счет воспитанника, в частности получение пожертвований на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сада, как в денежной, так и в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ральной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форме,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расходо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уставными целями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C7755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финансовых средств от частного лица</w:t>
            </w:r>
            <w:r w:rsidR="009337CA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CA" w:rsidRPr="007A1F48" w:rsidRDefault="009337CA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6310D3" w:rsidRPr="007A1F48" w:rsidRDefault="006310D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0C6CA3" w:rsidRPr="007A1F48" w:rsidRDefault="000C6CA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573041" w:rsidRPr="007A1F4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преференций детям из обеспеченных семей, из семей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чинов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ДОУ в ущерб иным детям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276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Pr="007A1F48" w:rsidRDefault="008C374D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1842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A46A72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2034D6" w:rsidRPr="007A1F48" w:rsidRDefault="002034D6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при назначении выплат, вознаграждений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2034D6" w:rsidRPr="007A1F48" w:rsidRDefault="002034D6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ртной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установлению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мулирующих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выплат работникам ДОУ,</w:t>
            </w:r>
          </w:p>
          <w:p w:rsidR="008D7C50" w:rsidRPr="007A1F48" w:rsidRDefault="002034D6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ответственным лицам мер ответственности за совершение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Случаи, когда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родствен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лняют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одной </w:t>
            </w:r>
            <w:r w:rsidR="00573041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исполнительно-рас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порядительные и </w:t>
            </w:r>
            <w:proofErr w:type="spellStart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ад-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министративно-хозяйст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Должностные лица- члены семьи заведующего, завхоза и др.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276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C50" w:rsidRPr="007A1F48" w:rsidRDefault="008D7C50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10D3" w:rsidRPr="007A1F48" w:rsidRDefault="006310D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CA3" w:rsidRPr="007A1F48" w:rsidRDefault="000C6CA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F48">
        <w:rPr>
          <w:rFonts w:ascii="Times New Roman" w:hAnsi="Times New Roman" w:cs="Times New Roman"/>
          <w:b/>
          <w:sz w:val="24"/>
          <w:szCs w:val="24"/>
        </w:rPr>
        <w:t>Перечень должностей, замещение которых</w:t>
      </w:r>
    </w:p>
    <w:p w:rsidR="006310D3" w:rsidRPr="007A1F48" w:rsidRDefault="000C6CA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F48">
        <w:rPr>
          <w:rFonts w:ascii="Times New Roman" w:hAnsi="Times New Roman" w:cs="Times New Roman"/>
          <w:b/>
          <w:sz w:val="24"/>
          <w:szCs w:val="24"/>
        </w:rPr>
        <w:t>связанно с коррупционными рисками деятельности ДОУ</w:t>
      </w:r>
    </w:p>
    <w:p w:rsidR="00800E89" w:rsidRDefault="00800E89" w:rsidP="00800E89">
      <w:pPr>
        <w:widowControl w:val="0"/>
        <w:numPr>
          <w:ilvl w:val="0"/>
          <w:numId w:val="11"/>
        </w:numPr>
        <w:tabs>
          <w:tab w:val="left" w:pos="722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Заведующий </w:t>
      </w:r>
    </w:p>
    <w:p w:rsidR="00800E89" w:rsidRPr="00800E89" w:rsidRDefault="00800E89" w:rsidP="00800E89">
      <w:pPr>
        <w:widowControl w:val="0"/>
        <w:numPr>
          <w:ilvl w:val="0"/>
          <w:numId w:val="11"/>
        </w:numPr>
        <w:tabs>
          <w:tab w:val="left" w:pos="722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Старший воспитатель</w:t>
      </w:r>
    </w:p>
    <w:p w:rsidR="00800E89" w:rsidRPr="00800E89" w:rsidRDefault="00800E89" w:rsidP="00800E89">
      <w:pPr>
        <w:widowControl w:val="0"/>
        <w:numPr>
          <w:ilvl w:val="0"/>
          <w:numId w:val="11"/>
        </w:numPr>
        <w:tabs>
          <w:tab w:val="left" w:pos="722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Завхоз</w:t>
      </w:r>
    </w:p>
    <w:p w:rsidR="00800E89" w:rsidRPr="00800E89" w:rsidRDefault="00800E89" w:rsidP="00800E89">
      <w:pPr>
        <w:widowControl w:val="0"/>
        <w:numPr>
          <w:ilvl w:val="0"/>
          <w:numId w:val="11"/>
        </w:numPr>
        <w:tabs>
          <w:tab w:val="left" w:pos="722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Делопроизводитель</w:t>
      </w:r>
    </w:p>
    <w:p w:rsidR="00800E89" w:rsidRPr="00800E89" w:rsidRDefault="00800E89" w:rsidP="00800E89">
      <w:pPr>
        <w:widowControl w:val="0"/>
        <w:numPr>
          <w:ilvl w:val="0"/>
          <w:numId w:val="11"/>
        </w:numPr>
        <w:tabs>
          <w:tab w:val="left" w:pos="722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Менеджер</w:t>
      </w:r>
    </w:p>
    <w:p w:rsidR="00800E89" w:rsidRPr="00800E89" w:rsidRDefault="00800E89" w:rsidP="00800E89">
      <w:pPr>
        <w:widowControl w:val="0"/>
        <w:numPr>
          <w:ilvl w:val="0"/>
          <w:numId w:val="11"/>
        </w:numPr>
        <w:tabs>
          <w:tab w:val="left" w:pos="722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</w:t>
      </w:r>
    </w:p>
    <w:p w:rsidR="00800E89" w:rsidRPr="00800E89" w:rsidRDefault="00800E89" w:rsidP="00800E89">
      <w:pPr>
        <w:widowControl w:val="0"/>
        <w:numPr>
          <w:ilvl w:val="0"/>
          <w:numId w:val="11"/>
        </w:numPr>
        <w:tabs>
          <w:tab w:val="left" w:pos="722"/>
        </w:tabs>
        <w:spacing w:after="26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Младший воспитатель</w:t>
      </w:r>
    </w:p>
    <w:p w:rsidR="000C6CA3" w:rsidRPr="007A1F48" w:rsidRDefault="000C6CA3" w:rsidP="007A1F4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CA3" w:rsidRPr="007A1F48" w:rsidSect="007A1F48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3C22B8"/>
    <w:lvl w:ilvl="0">
      <w:numFmt w:val="bullet"/>
      <w:lvlText w:val="*"/>
      <w:lvlJc w:val="left"/>
    </w:lvl>
  </w:abstractNum>
  <w:abstractNum w:abstractNumId="1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643A"/>
    <w:multiLevelType w:val="multilevel"/>
    <w:tmpl w:val="A8AEB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7C50"/>
    <w:rsid w:val="000C6CA3"/>
    <w:rsid w:val="00133E4E"/>
    <w:rsid w:val="001750B0"/>
    <w:rsid w:val="001A2C12"/>
    <w:rsid w:val="002034D6"/>
    <w:rsid w:val="00203899"/>
    <w:rsid w:val="0023645A"/>
    <w:rsid w:val="00340BCE"/>
    <w:rsid w:val="00536D6A"/>
    <w:rsid w:val="005507F3"/>
    <w:rsid w:val="00573041"/>
    <w:rsid w:val="00623BFF"/>
    <w:rsid w:val="006310D3"/>
    <w:rsid w:val="007045C8"/>
    <w:rsid w:val="007317F7"/>
    <w:rsid w:val="007A1A45"/>
    <w:rsid w:val="007A1F48"/>
    <w:rsid w:val="00800E89"/>
    <w:rsid w:val="008A3948"/>
    <w:rsid w:val="008C374D"/>
    <w:rsid w:val="008C7755"/>
    <w:rsid w:val="008D7C50"/>
    <w:rsid w:val="008F0542"/>
    <w:rsid w:val="009337CA"/>
    <w:rsid w:val="00935000"/>
    <w:rsid w:val="009C6F8F"/>
    <w:rsid w:val="009F72E8"/>
    <w:rsid w:val="00A26015"/>
    <w:rsid w:val="00A46A72"/>
    <w:rsid w:val="00A5066B"/>
    <w:rsid w:val="00B46593"/>
    <w:rsid w:val="00BB447F"/>
    <w:rsid w:val="00BD4070"/>
    <w:rsid w:val="00BD5548"/>
    <w:rsid w:val="00C17984"/>
    <w:rsid w:val="00C90F5D"/>
    <w:rsid w:val="00D10920"/>
    <w:rsid w:val="00D20597"/>
    <w:rsid w:val="00D27978"/>
    <w:rsid w:val="00D520EE"/>
    <w:rsid w:val="00D56A58"/>
    <w:rsid w:val="00DA187B"/>
    <w:rsid w:val="00DC0480"/>
    <w:rsid w:val="00DC1BF5"/>
    <w:rsid w:val="00DC320D"/>
    <w:rsid w:val="00E21685"/>
    <w:rsid w:val="00E42940"/>
    <w:rsid w:val="00E6472C"/>
    <w:rsid w:val="00EC34DB"/>
    <w:rsid w:val="00EE45DF"/>
    <w:rsid w:val="00F7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PC</cp:lastModifiedBy>
  <cp:revision>5</cp:revision>
  <cp:lastPrinted>2024-01-31T09:31:00Z</cp:lastPrinted>
  <dcterms:created xsi:type="dcterms:W3CDTF">2024-01-31T09:41:00Z</dcterms:created>
  <dcterms:modified xsi:type="dcterms:W3CDTF">2025-04-18T17:55:00Z</dcterms:modified>
</cp:coreProperties>
</file>